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7F48" w14:textId="452B1083" w:rsidR="003B2B3A" w:rsidRPr="00310A28" w:rsidRDefault="00D570BD" w:rsidP="00D570BD">
      <w:pPr>
        <w:rPr>
          <w:lang w:val="en-US"/>
        </w:rPr>
      </w:pPr>
      <w:bookmarkStart w:id="0" w:name="_GoBack"/>
      <w:bookmarkEnd w:id="0"/>
      <w:r>
        <w:rPr>
          <w:lang w:val="en-US"/>
        </w:rPr>
        <w:t>Relationships Australia (QLD) is committed to protecting the privacy of the information that we collect about you during your time with our service.</w:t>
      </w:r>
      <w:r w:rsidR="00310A28">
        <w:rPr>
          <w:lang w:val="en-US"/>
        </w:rPr>
        <w:t xml:space="preserve">  We make sure that when we collect, use, store and share your personal information and respond to your requests to access and correct it, we comply with the </w:t>
      </w:r>
      <w:r w:rsidR="00310A28">
        <w:rPr>
          <w:i/>
          <w:lang w:val="en-US"/>
        </w:rPr>
        <w:t xml:space="preserve">Privacy Act 1988 </w:t>
      </w:r>
      <w:r w:rsidR="00310A28">
        <w:rPr>
          <w:lang w:val="en-US"/>
        </w:rPr>
        <w:t xml:space="preserve"> and the </w:t>
      </w:r>
      <w:r w:rsidR="00310A28" w:rsidRPr="00310A28">
        <w:rPr>
          <w:i/>
          <w:lang w:val="en-US"/>
        </w:rPr>
        <w:t>Australian Privacy Principles</w:t>
      </w:r>
      <w:r w:rsidR="00310A28">
        <w:rPr>
          <w:lang w:val="en-US"/>
        </w:rPr>
        <w:t xml:space="preserve"> (APP’s).</w:t>
      </w:r>
    </w:p>
    <w:p w14:paraId="039AD3FB" w14:textId="77777777" w:rsidR="00310A28" w:rsidRDefault="00310A28" w:rsidP="00D570BD">
      <w:pPr>
        <w:rPr>
          <w:lang w:val="en-US"/>
        </w:rPr>
      </w:pPr>
    </w:p>
    <w:p w14:paraId="0BCEAE7C" w14:textId="61FE5C5F" w:rsidR="00310A28" w:rsidRDefault="00310A28" w:rsidP="00D570BD">
      <w:pPr>
        <w:rPr>
          <w:b/>
          <w:lang w:val="en-US"/>
        </w:rPr>
      </w:pPr>
      <w:r>
        <w:rPr>
          <w:b/>
          <w:lang w:val="en-US"/>
        </w:rPr>
        <w:t>Kind of information we keep about you</w:t>
      </w:r>
    </w:p>
    <w:p w14:paraId="00E70A6D" w14:textId="77777777" w:rsidR="00310A28" w:rsidRDefault="00310A28" w:rsidP="00310A28">
      <w:pPr>
        <w:rPr>
          <w:lang w:val="en-US"/>
        </w:rPr>
      </w:pPr>
      <w:r>
        <w:rPr>
          <w:lang w:val="en-US"/>
        </w:rPr>
        <w:t xml:space="preserve">RAQ provide a range of services, such as counselling and mediation.  In order to provide these services effectively, we collect personal information such as your name, address, telephone number as well as information about your circumstances which help us understand your situation and service needs.  We may also collect sensitive information including information about your health, partner and family details, or details about other service providers you are involved with. </w:t>
      </w:r>
    </w:p>
    <w:p w14:paraId="0C8DD036" w14:textId="77777777" w:rsidR="00310A28" w:rsidRPr="00310A28" w:rsidRDefault="00310A28" w:rsidP="00D570BD">
      <w:pPr>
        <w:rPr>
          <w:b/>
          <w:lang w:val="en-US"/>
        </w:rPr>
      </w:pPr>
    </w:p>
    <w:p w14:paraId="68439D48" w14:textId="0577835D" w:rsidR="00D7116B" w:rsidRPr="00D7116B" w:rsidRDefault="000A7CED" w:rsidP="00D570BD">
      <w:pPr>
        <w:rPr>
          <w:b/>
          <w:lang w:val="en-US"/>
        </w:rPr>
      </w:pPr>
      <w:r>
        <w:rPr>
          <w:b/>
          <w:lang w:val="en-US"/>
        </w:rPr>
        <w:t xml:space="preserve">How we keep your information </w:t>
      </w:r>
      <w:r w:rsidR="00310A28">
        <w:rPr>
          <w:b/>
          <w:lang w:val="en-US"/>
        </w:rPr>
        <w:t>safe</w:t>
      </w:r>
    </w:p>
    <w:p w14:paraId="04F5B23F" w14:textId="4264E751" w:rsidR="00D7116B" w:rsidRDefault="00E46357" w:rsidP="00D570BD">
      <w:pPr>
        <w:rPr>
          <w:lang w:val="en-US"/>
        </w:rPr>
      </w:pPr>
      <w:r>
        <w:rPr>
          <w:lang w:val="en-US"/>
        </w:rPr>
        <w:t xml:space="preserve">RAQ store personal information in different ways including electronic and paper form.  The security of this information is important to us and we take reasonable measures to ensure the information is stored safely to protect it from misuse, loss, unauthorized access, modification, interference or disclosure.  </w:t>
      </w:r>
    </w:p>
    <w:p w14:paraId="0307195E" w14:textId="77777777" w:rsidR="00E46357" w:rsidRDefault="00E46357" w:rsidP="00D570BD">
      <w:pPr>
        <w:rPr>
          <w:lang w:val="en-US"/>
        </w:rPr>
      </w:pPr>
    </w:p>
    <w:p w14:paraId="4FF3986F" w14:textId="6EA3D10E" w:rsidR="00D7116B" w:rsidRPr="00D7116B" w:rsidRDefault="00310A28" w:rsidP="00D570BD">
      <w:pPr>
        <w:rPr>
          <w:b/>
          <w:lang w:val="en-US"/>
        </w:rPr>
      </w:pPr>
      <w:r>
        <w:rPr>
          <w:b/>
          <w:lang w:val="en-US"/>
        </w:rPr>
        <w:t xml:space="preserve">What we do with your information </w:t>
      </w:r>
    </w:p>
    <w:p w14:paraId="4F2BC2C6" w14:textId="4D7A57AB" w:rsidR="00D7116B" w:rsidRDefault="00CE3502" w:rsidP="00D570BD">
      <w:pPr>
        <w:rPr>
          <w:lang w:val="en-US"/>
        </w:rPr>
      </w:pPr>
      <w:r>
        <w:rPr>
          <w:lang w:val="en-US"/>
        </w:rPr>
        <w:t xml:space="preserve">We use your personal information: </w:t>
      </w:r>
    </w:p>
    <w:p w14:paraId="5623CAA9" w14:textId="701B4B85" w:rsidR="00FC0119" w:rsidRDefault="00FC0119" w:rsidP="00FC0119">
      <w:pPr>
        <w:pStyle w:val="ListParagraph"/>
        <w:numPr>
          <w:ilvl w:val="0"/>
          <w:numId w:val="8"/>
        </w:numPr>
        <w:rPr>
          <w:lang w:val="en-US"/>
        </w:rPr>
      </w:pPr>
      <w:r>
        <w:rPr>
          <w:lang w:val="en-US"/>
        </w:rPr>
        <w:t>to provide you with services</w:t>
      </w:r>
    </w:p>
    <w:p w14:paraId="6C03FD5A" w14:textId="59CBB1DD" w:rsidR="00FC0119" w:rsidRDefault="005667DE" w:rsidP="00FC0119">
      <w:pPr>
        <w:pStyle w:val="ListParagraph"/>
        <w:numPr>
          <w:ilvl w:val="0"/>
          <w:numId w:val="8"/>
        </w:numPr>
        <w:rPr>
          <w:lang w:val="en-US"/>
        </w:rPr>
      </w:pPr>
      <w:r>
        <w:rPr>
          <w:lang w:val="en-US"/>
        </w:rPr>
        <w:t>for pur</w:t>
      </w:r>
      <w:r w:rsidR="00FC0119">
        <w:rPr>
          <w:lang w:val="en-US"/>
        </w:rPr>
        <w:t>poses such as assessments, risk management and review in relation to your use of the service or program you are accessing</w:t>
      </w:r>
    </w:p>
    <w:p w14:paraId="5255866D" w14:textId="12F960C2" w:rsidR="00310A28" w:rsidRPr="00FC0119" w:rsidRDefault="00FC0119" w:rsidP="009B54FD">
      <w:pPr>
        <w:pStyle w:val="ListParagraph"/>
        <w:numPr>
          <w:ilvl w:val="0"/>
          <w:numId w:val="8"/>
        </w:numPr>
        <w:rPr>
          <w:lang w:val="en-US"/>
        </w:rPr>
      </w:pPr>
      <w:r w:rsidRPr="00FC0119">
        <w:rPr>
          <w:lang w:val="en-US"/>
        </w:rPr>
        <w:t>to identify and inform you of other relevant services and programs that may be of interest to you</w:t>
      </w:r>
    </w:p>
    <w:p w14:paraId="3612D6FE" w14:textId="77777777" w:rsidR="00310A28" w:rsidRDefault="00310A28" w:rsidP="00D570BD">
      <w:pPr>
        <w:rPr>
          <w:lang w:val="en-US"/>
        </w:rPr>
      </w:pPr>
    </w:p>
    <w:p w14:paraId="0020AC89" w14:textId="2B5CBBF2" w:rsidR="00D7116B" w:rsidRDefault="00310A28" w:rsidP="00D570BD">
      <w:pPr>
        <w:rPr>
          <w:b/>
          <w:lang w:val="en-US"/>
        </w:rPr>
      </w:pPr>
      <w:r>
        <w:rPr>
          <w:b/>
          <w:lang w:val="en-US"/>
        </w:rPr>
        <w:t xml:space="preserve">How we share your information </w:t>
      </w:r>
    </w:p>
    <w:p w14:paraId="340AE2CC" w14:textId="76735083" w:rsidR="00E46357" w:rsidRPr="000A7CED" w:rsidRDefault="00310A28" w:rsidP="00D570BD">
      <w:pPr>
        <w:rPr>
          <w:lang w:val="en-US"/>
        </w:rPr>
      </w:pPr>
      <w:r>
        <w:rPr>
          <w:lang w:val="en-US"/>
        </w:rPr>
        <w:t>We only share your personal information in very limited circumtances, where it is related to the service you are receiving.  We will always seek your consent where possible.  If we are legally required to do</w:t>
      </w:r>
      <w:r w:rsidR="005667DE">
        <w:rPr>
          <w:lang w:val="en-US"/>
        </w:rPr>
        <w:t xml:space="preserve"> so</w:t>
      </w:r>
      <w:r>
        <w:rPr>
          <w:lang w:val="en-US"/>
        </w:rPr>
        <w:t xml:space="preserve">, such as under a court order, or where there is a significant risk or harm or medical emergency, we may in accordance with the requirements of the Privacy Act, share your information with others such as the Police, Child Abuse Report Line or Emergency medical practitioners. </w:t>
      </w:r>
    </w:p>
    <w:p w14:paraId="0087A7F7" w14:textId="77777777" w:rsidR="00D7116B" w:rsidRDefault="00D7116B" w:rsidP="00D570BD">
      <w:pPr>
        <w:rPr>
          <w:lang w:val="en-US"/>
        </w:rPr>
      </w:pPr>
    </w:p>
    <w:p w14:paraId="05919D05" w14:textId="0BD2C8F9" w:rsidR="00D7116B" w:rsidRPr="00D7116B" w:rsidRDefault="00310A28" w:rsidP="00D570BD">
      <w:pPr>
        <w:rPr>
          <w:b/>
          <w:lang w:val="en-US"/>
        </w:rPr>
      </w:pPr>
      <w:r>
        <w:rPr>
          <w:b/>
          <w:lang w:val="en-US"/>
        </w:rPr>
        <w:t xml:space="preserve">What happens if you want to see your personal information </w:t>
      </w:r>
    </w:p>
    <w:p w14:paraId="7A593041" w14:textId="3C004710" w:rsidR="00D570BD" w:rsidRPr="000A7CED" w:rsidRDefault="00310A28" w:rsidP="00D570BD">
      <w:pPr>
        <w:rPr>
          <w:lang w:val="en-US"/>
        </w:rPr>
      </w:pPr>
      <w:r>
        <w:rPr>
          <w:lang w:val="en-US"/>
        </w:rPr>
        <w:t>You</w:t>
      </w:r>
      <w:r w:rsidR="000A7CED">
        <w:rPr>
          <w:lang w:val="en-US"/>
        </w:rPr>
        <w:t xml:space="preserve"> have a right to request access to the personal information we hold about you. </w:t>
      </w:r>
      <w:r>
        <w:rPr>
          <w:lang w:val="en-US"/>
        </w:rPr>
        <w:t>You</w:t>
      </w:r>
      <w:r w:rsidR="000A7CED">
        <w:rPr>
          <w:lang w:val="en-US"/>
        </w:rPr>
        <w:t xml:space="preserve"> may</w:t>
      </w:r>
      <w:r>
        <w:rPr>
          <w:lang w:val="en-US"/>
        </w:rPr>
        <w:t xml:space="preserve"> also request that we share your</w:t>
      </w:r>
      <w:r w:rsidR="000A7CED">
        <w:rPr>
          <w:lang w:val="en-US"/>
        </w:rPr>
        <w:t xml:space="preserve"> information with another service provider or that a third party may request information from us.  The </w:t>
      </w:r>
      <w:r w:rsidR="000A7CED">
        <w:rPr>
          <w:i/>
          <w:lang w:val="en-US"/>
        </w:rPr>
        <w:t xml:space="preserve">Right to Information Act 2009 </w:t>
      </w:r>
      <w:r w:rsidR="000A7CED">
        <w:rPr>
          <w:lang w:val="en-US"/>
        </w:rPr>
        <w:t>applies to RAQ clients who are also clients of a State Government Department (e.g. Department of Child Safety).</w:t>
      </w:r>
    </w:p>
    <w:p w14:paraId="6FF393E7" w14:textId="77777777" w:rsidR="000A7CED" w:rsidRDefault="000A7CED" w:rsidP="00D570BD">
      <w:pPr>
        <w:rPr>
          <w:lang w:val="en-US"/>
        </w:rPr>
      </w:pPr>
    </w:p>
    <w:p w14:paraId="6E7DF562" w14:textId="48355C04" w:rsidR="000A7CED" w:rsidRDefault="000A7CED" w:rsidP="00D570BD">
      <w:pPr>
        <w:rPr>
          <w:lang w:val="en-US"/>
        </w:rPr>
      </w:pPr>
      <w:r>
        <w:rPr>
          <w:lang w:val="en-US"/>
        </w:rPr>
        <w:t xml:space="preserve">If you have any concerns or feedback on how we manage your privacy, you can also contact the Office of the Australian Information Commissioner (OAIC).  Please refer to the OAIC website </w:t>
      </w:r>
      <w:hyperlink r:id="rId11" w:history="1">
        <w:r w:rsidRPr="006E6150">
          <w:rPr>
            <w:rStyle w:val="Hyperlink"/>
            <w:lang w:val="en-US"/>
          </w:rPr>
          <w:t>www.oaic.gov.au</w:t>
        </w:r>
      </w:hyperlink>
      <w:r>
        <w:rPr>
          <w:lang w:val="en-US"/>
        </w:rPr>
        <w:t xml:space="preserve"> </w:t>
      </w:r>
    </w:p>
    <w:p w14:paraId="4217EEA7" w14:textId="77777777" w:rsidR="000A7CED" w:rsidRDefault="000A7CED" w:rsidP="00D570BD">
      <w:pPr>
        <w:rPr>
          <w:lang w:val="en-US"/>
        </w:rPr>
      </w:pPr>
    </w:p>
    <w:p w14:paraId="5657DA7C" w14:textId="4118A37A" w:rsidR="00FC0119" w:rsidRPr="00FC0119" w:rsidRDefault="00FC0119" w:rsidP="00D570BD">
      <w:pPr>
        <w:rPr>
          <w:lang w:val="en-US"/>
        </w:rPr>
      </w:pPr>
      <w:r>
        <w:rPr>
          <w:lang w:val="en-US"/>
        </w:rPr>
        <w:t xml:space="preserve">You can read our full </w:t>
      </w:r>
      <w:r>
        <w:rPr>
          <w:i/>
          <w:lang w:val="en-US"/>
        </w:rPr>
        <w:t xml:space="preserve">Privacy Policy </w:t>
      </w:r>
      <w:r>
        <w:rPr>
          <w:lang w:val="en-US"/>
        </w:rPr>
        <w:t xml:space="preserve">on our website at </w:t>
      </w:r>
      <w:hyperlink r:id="rId12" w:history="1">
        <w:r w:rsidRPr="006E6150">
          <w:rPr>
            <w:rStyle w:val="Hyperlink"/>
            <w:lang w:val="en-US"/>
          </w:rPr>
          <w:t>www.raq.org.au</w:t>
        </w:r>
      </w:hyperlink>
      <w:r>
        <w:rPr>
          <w:lang w:val="en-US"/>
        </w:rPr>
        <w:t xml:space="preserve"> or ask one of our staff for a copy.</w:t>
      </w:r>
    </w:p>
    <w:p w14:paraId="2B2B5768" w14:textId="77777777" w:rsidR="000A7CED" w:rsidRPr="00D570BD" w:rsidRDefault="000A7CED" w:rsidP="00AD52C9">
      <w:pPr>
        <w:jc w:val="center"/>
        <w:rPr>
          <w:lang w:val="en-US"/>
        </w:rPr>
      </w:pPr>
    </w:p>
    <w:sectPr w:rsidR="000A7CED" w:rsidRPr="00D570BD" w:rsidSect="001D42D9">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975C5" w14:textId="77777777" w:rsidR="005B1078" w:rsidRDefault="005B1078">
      <w:pPr>
        <w:spacing w:line="240" w:lineRule="auto"/>
      </w:pPr>
      <w:r>
        <w:separator/>
      </w:r>
    </w:p>
  </w:endnote>
  <w:endnote w:type="continuationSeparator" w:id="0">
    <w:p w14:paraId="45D12B00" w14:textId="77777777" w:rsidR="005B1078" w:rsidRDefault="005B1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CCE3" w14:textId="77777777" w:rsidR="00A1499A" w:rsidRDefault="00A14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BF8E" w14:textId="3A877C8A" w:rsidR="008412FD" w:rsidRPr="008412FD" w:rsidRDefault="0049353A" w:rsidP="008412FD">
    <w:pPr>
      <w:tabs>
        <w:tab w:val="right" w:pos="9070"/>
      </w:tabs>
      <w:spacing w:line="240" w:lineRule="auto"/>
      <w:rPr>
        <w:rFonts w:cs="Arial"/>
        <w:noProof/>
        <w:sz w:val="16"/>
        <w:szCs w:val="16"/>
        <w:lang w:val="en-US"/>
      </w:rPr>
    </w:pPr>
    <w:r>
      <w:rPr>
        <w:rFonts w:cs="Arial"/>
        <w:noProof/>
        <w:sz w:val="16"/>
        <w:szCs w:val="16"/>
        <w:lang w:val="en-US"/>
      </w:rPr>
      <w:t>SD</w:t>
    </w:r>
    <w:r w:rsidR="008412FD" w:rsidRPr="008412FD">
      <w:rPr>
        <w:rFonts w:cs="Arial"/>
        <w:noProof/>
        <w:sz w:val="16"/>
        <w:szCs w:val="16"/>
        <w:lang w:val="en-US"/>
      </w:rPr>
      <w:t xml:space="preserve"> – </w:t>
    </w:r>
    <w:r>
      <w:rPr>
        <w:rFonts w:cs="Arial"/>
        <w:noProof/>
        <w:sz w:val="16"/>
        <w:szCs w:val="16"/>
        <w:lang w:val="en-US"/>
      </w:rPr>
      <w:t>DOC</w:t>
    </w:r>
    <w:r w:rsidR="008412FD" w:rsidRPr="008412FD">
      <w:rPr>
        <w:rFonts w:cs="Arial"/>
        <w:noProof/>
        <w:sz w:val="16"/>
        <w:szCs w:val="16"/>
        <w:lang w:val="en-US"/>
      </w:rPr>
      <w:t xml:space="preserve"> – </w:t>
    </w:r>
    <w:r w:rsidR="001C2D90">
      <w:rPr>
        <w:rFonts w:cs="Arial"/>
        <w:noProof/>
        <w:sz w:val="16"/>
        <w:szCs w:val="16"/>
        <w:lang w:val="en-US"/>
      </w:rPr>
      <w:t>Privacy Information Sheet – V2</w:t>
    </w:r>
    <w:r>
      <w:rPr>
        <w:rFonts w:cs="Arial"/>
        <w:noProof/>
        <w:sz w:val="16"/>
        <w:szCs w:val="16"/>
        <w:lang w:val="en-US"/>
      </w:rPr>
      <w:t>.0</w:t>
    </w:r>
    <w:r w:rsidR="008412FD" w:rsidRPr="008412FD">
      <w:rPr>
        <w:rFonts w:cs="Arial"/>
        <w:noProof/>
        <w:sz w:val="16"/>
        <w:szCs w:val="16"/>
        <w:lang w:val="en-US"/>
      </w:rPr>
      <w:tab/>
      <w:t xml:space="preserve">Page </w:t>
    </w:r>
    <w:r w:rsidR="008412FD" w:rsidRPr="008412FD">
      <w:rPr>
        <w:rFonts w:cs="Arial"/>
        <w:noProof/>
        <w:sz w:val="16"/>
        <w:szCs w:val="16"/>
        <w:lang w:val="en-US"/>
      </w:rPr>
      <w:fldChar w:fldCharType="begin"/>
    </w:r>
    <w:r w:rsidR="008412FD" w:rsidRPr="008412FD">
      <w:rPr>
        <w:rFonts w:cs="Arial"/>
        <w:noProof/>
        <w:sz w:val="16"/>
        <w:szCs w:val="16"/>
        <w:lang w:val="en-US"/>
      </w:rPr>
      <w:instrText xml:space="preserve"> PAGE </w:instrText>
    </w:r>
    <w:r w:rsidR="008412FD" w:rsidRPr="008412FD">
      <w:rPr>
        <w:rFonts w:cs="Arial"/>
        <w:noProof/>
        <w:sz w:val="16"/>
        <w:szCs w:val="16"/>
        <w:lang w:val="en-US"/>
      </w:rPr>
      <w:fldChar w:fldCharType="separate"/>
    </w:r>
    <w:r w:rsidR="0058696D">
      <w:rPr>
        <w:rFonts w:cs="Arial"/>
        <w:noProof/>
        <w:sz w:val="16"/>
        <w:szCs w:val="16"/>
        <w:lang w:val="en-US"/>
      </w:rPr>
      <w:t>1</w:t>
    </w:r>
    <w:r w:rsidR="008412FD" w:rsidRPr="008412FD">
      <w:rPr>
        <w:rFonts w:cs="Arial"/>
        <w:noProof/>
        <w:sz w:val="16"/>
        <w:szCs w:val="16"/>
        <w:lang w:val="en-US"/>
      </w:rPr>
      <w:fldChar w:fldCharType="end"/>
    </w:r>
    <w:r w:rsidR="008412FD" w:rsidRPr="008412FD">
      <w:rPr>
        <w:rFonts w:cs="Arial"/>
        <w:noProof/>
        <w:sz w:val="16"/>
        <w:szCs w:val="16"/>
        <w:lang w:val="en-US"/>
      </w:rPr>
      <w:t xml:space="preserve"> of </w:t>
    </w:r>
    <w:r w:rsidR="008412FD" w:rsidRPr="008412FD">
      <w:rPr>
        <w:rFonts w:cs="Arial"/>
        <w:noProof/>
        <w:sz w:val="16"/>
        <w:szCs w:val="16"/>
        <w:lang w:val="en-US"/>
      </w:rPr>
      <w:fldChar w:fldCharType="begin"/>
    </w:r>
    <w:r w:rsidR="008412FD" w:rsidRPr="008412FD">
      <w:rPr>
        <w:rFonts w:cs="Arial"/>
        <w:noProof/>
        <w:sz w:val="16"/>
        <w:szCs w:val="16"/>
        <w:lang w:val="en-US"/>
      </w:rPr>
      <w:instrText xml:space="preserve"> NUMPAGES </w:instrText>
    </w:r>
    <w:r w:rsidR="008412FD" w:rsidRPr="008412FD">
      <w:rPr>
        <w:rFonts w:cs="Arial"/>
        <w:noProof/>
        <w:sz w:val="16"/>
        <w:szCs w:val="16"/>
        <w:lang w:val="en-US"/>
      </w:rPr>
      <w:fldChar w:fldCharType="separate"/>
    </w:r>
    <w:r w:rsidR="0058696D">
      <w:rPr>
        <w:rFonts w:cs="Arial"/>
        <w:noProof/>
        <w:sz w:val="16"/>
        <w:szCs w:val="16"/>
        <w:lang w:val="en-US"/>
      </w:rPr>
      <w:t>1</w:t>
    </w:r>
    <w:r w:rsidR="008412FD" w:rsidRPr="008412FD">
      <w:rPr>
        <w:rFonts w:cs="Arial"/>
        <w:noProof/>
        <w:sz w:val="16"/>
        <w:szCs w:val="16"/>
        <w:lang w:val="en-US"/>
      </w:rPr>
      <w:fldChar w:fldCharType="end"/>
    </w:r>
  </w:p>
  <w:p w14:paraId="38297F8F" w14:textId="7E995F51" w:rsidR="008412FD" w:rsidRPr="008412FD" w:rsidRDefault="00AD52C9" w:rsidP="008412FD">
    <w:pPr>
      <w:tabs>
        <w:tab w:val="right" w:pos="7711"/>
      </w:tabs>
      <w:spacing w:line="240" w:lineRule="auto"/>
      <w:rPr>
        <w:rFonts w:cs="Arial"/>
        <w:noProof/>
        <w:sz w:val="16"/>
        <w:szCs w:val="16"/>
        <w:lang w:val="en-US"/>
      </w:rPr>
    </w:pPr>
    <w:r>
      <w:rPr>
        <w:rFonts w:cs="Arial"/>
        <w:noProof/>
        <w:sz w:val="16"/>
        <w:szCs w:val="16"/>
        <w:lang w:val="en-US"/>
      </w:rPr>
      <w:t>Issue Date:  June 2018</w:t>
    </w:r>
    <w:r w:rsidR="0049353A">
      <w:rPr>
        <w:rFonts w:cs="Arial"/>
        <w:noProof/>
        <w:sz w:val="16"/>
        <w:szCs w:val="16"/>
        <w:lang w:val="en-US"/>
      </w:rPr>
      <w:tab/>
    </w:r>
  </w:p>
  <w:p w14:paraId="2B0F5AAE" w14:textId="30FFCECD" w:rsidR="008412FD" w:rsidRPr="008412FD" w:rsidRDefault="008412FD" w:rsidP="008412FD">
    <w:pPr>
      <w:tabs>
        <w:tab w:val="left" w:pos="5595"/>
        <w:tab w:val="right" w:pos="9070"/>
      </w:tabs>
      <w:spacing w:line="240" w:lineRule="auto"/>
      <w:rPr>
        <w:rFonts w:cs="Arial"/>
        <w:noProof/>
        <w:sz w:val="16"/>
        <w:szCs w:val="16"/>
        <w:lang w:val="en-US"/>
      </w:rPr>
    </w:pPr>
    <w:r w:rsidRPr="008412FD">
      <w:rPr>
        <w:rFonts w:cs="Arial"/>
        <w:noProof/>
        <w:sz w:val="16"/>
        <w:szCs w:val="16"/>
        <w:lang w:val="en-US"/>
      </w:rPr>
      <w:t xml:space="preserve">Review Date: </w:t>
    </w:r>
    <w:r w:rsidR="00AD52C9">
      <w:rPr>
        <w:rFonts w:cs="Arial"/>
        <w:noProof/>
        <w:sz w:val="16"/>
        <w:szCs w:val="16"/>
        <w:lang w:val="en-US"/>
      </w:rPr>
      <w:t>June 2020</w:t>
    </w:r>
    <w:r w:rsidRPr="008412FD">
      <w:rPr>
        <w:rFonts w:cs="Arial"/>
        <w:noProof/>
        <w:sz w:val="16"/>
        <w:szCs w:val="16"/>
        <w:lang w:val="en-US"/>
      </w:rPr>
      <w:tab/>
    </w:r>
    <w:r w:rsidRPr="008412FD">
      <w:rPr>
        <w:rFonts w:cs="Arial"/>
        <w:noProof/>
        <w:sz w:val="16"/>
        <w:szCs w:val="16"/>
        <w:lang w:val="en-US"/>
      </w:rPr>
      <w:tab/>
    </w:r>
    <w:r w:rsidR="00A1499A" w:rsidRPr="00A1499A">
      <w:rPr>
        <w:rFonts w:cs="Arial"/>
        <w:noProof/>
        <w:sz w:val="16"/>
        <w:szCs w:val="16"/>
        <w:lang w:val="en-US"/>
      </w:rPr>
      <w:t>RAQDMS-2-6771</w:t>
    </w:r>
  </w:p>
  <w:p w14:paraId="071694DD" w14:textId="77777777" w:rsidR="008412FD" w:rsidRPr="008412FD" w:rsidRDefault="008412FD" w:rsidP="008412FD">
    <w:pPr>
      <w:tabs>
        <w:tab w:val="right" w:pos="9070"/>
      </w:tabs>
      <w:spacing w:line="240" w:lineRule="auto"/>
      <w:rPr>
        <w:rFonts w:cs="Arial"/>
        <w:noProof/>
        <w:sz w:val="16"/>
        <w:szCs w:val="16"/>
        <w:lang w:val="en-US"/>
      </w:rPr>
    </w:pPr>
    <w:r w:rsidRPr="008412FD">
      <w:rPr>
        <w:rFonts w:cs="Arial"/>
        <w:noProof/>
        <w:sz w:val="16"/>
        <w:szCs w:val="16"/>
        <w:lang w:eastAsia="en-AU"/>
      </w:rPr>
      <mc:AlternateContent>
        <mc:Choice Requires="wps">
          <w:drawing>
            <wp:anchor distT="0" distB="0" distL="114300" distR="114300" simplePos="0" relativeHeight="251661312" behindDoc="0" locked="0" layoutInCell="1" allowOverlap="1" wp14:anchorId="704EC5F3" wp14:editId="190CE348">
              <wp:simplePos x="0" y="0"/>
              <wp:positionH relativeFrom="margin">
                <wp:align>right</wp:align>
              </wp:positionH>
              <wp:positionV relativeFrom="paragraph">
                <wp:posOffset>83820</wp:posOffset>
              </wp:positionV>
              <wp:extent cx="5724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724525" cy="0"/>
                      </a:xfrm>
                      <a:prstGeom prst="line">
                        <a:avLst/>
                      </a:prstGeom>
                      <a:noFill/>
                      <a:ln w="6350" cap="flat" cmpd="sng" algn="ctr">
                        <a:solidFill>
                          <a:srgbClr val="58595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BFD685" id="Straight Connector 7"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55pt,6.6pt" to="85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" strokecolor="#58595b" strokeweight=".5pt">
              <v:stroke joinstyle="miter"/>
              <w10:wrap anchorx="margin"/>
            </v:line>
          </w:pict>
        </mc:Fallback>
      </mc:AlternateContent>
    </w:r>
    <w:r w:rsidRPr="008412FD">
      <w:rPr>
        <w:rFonts w:cs="Arial"/>
        <w:noProof/>
        <w:sz w:val="16"/>
        <w:szCs w:val="16"/>
        <w:lang w:val="en-US"/>
      </w:rPr>
      <w:tab/>
    </w:r>
  </w:p>
  <w:p w14:paraId="2B15ADBE" w14:textId="1E77F921" w:rsidR="00CF34DF" w:rsidRPr="008412FD" w:rsidRDefault="008412FD" w:rsidP="008412FD">
    <w:pPr>
      <w:tabs>
        <w:tab w:val="right" w:pos="7711"/>
      </w:tabs>
      <w:spacing w:line="240" w:lineRule="auto"/>
      <w:rPr>
        <w:rFonts w:cs="Arial"/>
        <w:b/>
        <w:noProof/>
        <w:sz w:val="16"/>
        <w:szCs w:val="16"/>
        <w:lang w:val="en-US"/>
      </w:rPr>
    </w:pPr>
    <w:r w:rsidRPr="008412FD">
      <w:rPr>
        <w:rFonts w:cs="Arial"/>
        <w:b/>
        <w:noProof/>
        <w:sz w:val="16"/>
        <w:szCs w:val="16"/>
        <w:lang w:val="en-US"/>
      </w:rPr>
      <w:t>THIS DOCUMENT IS UNCONTROLLED WHEN PRINTED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5C17" w14:textId="77777777" w:rsidR="00B01564" w:rsidRDefault="00B01564">
    <w:pPr>
      <w:pStyle w:val="Footer"/>
      <w:pBdr>
        <w:top w:val="single" w:sz="2" w:space="1" w:color="auto"/>
      </w:pBdr>
      <w:rPr>
        <w:sz w:val="10"/>
      </w:rPr>
    </w:pPr>
  </w:p>
  <w:p w14:paraId="56ECCAA0" w14:textId="77777777" w:rsidR="00B01564" w:rsidRDefault="00B01564">
    <w:pPr>
      <w:pStyle w:val="Footer"/>
    </w:pPr>
    <w:r>
      <w:rPr>
        <w:rStyle w:val="PageNumber"/>
      </w:rPr>
      <w:t xml:space="preserve"> </w:t>
    </w:r>
  </w:p>
  <w:p w14:paraId="55264818" w14:textId="77777777" w:rsidR="00B01564" w:rsidRDefault="00B0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C4C2C" w14:textId="77777777" w:rsidR="005B1078" w:rsidRDefault="005B1078">
      <w:pPr>
        <w:spacing w:line="240" w:lineRule="auto"/>
      </w:pPr>
      <w:r>
        <w:separator/>
      </w:r>
    </w:p>
  </w:footnote>
  <w:footnote w:type="continuationSeparator" w:id="0">
    <w:p w14:paraId="1CBB6870" w14:textId="77777777" w:rsidR="005B1078" w:rsidRDefault="005B1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3574" w14:textId="77777777" w:rsidR="00A1499A" w:rsidRDefault="00A14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9B61" w14:textId="069482D3" w:rsidR="00275D49" w:rsidRDefault="00CB297E" w:rsidP="008F56BE">
    <w:pPr>
      <w:pStyle w:val="Header"/>
      <w:tabs>
        <w:tab w:val="clear" w:pos="4153"/>
        <w:tab w:val="clear" w:pos="8306"/>
        <w:tab w:val="left" w:pos="3405"/>
      </w:tabs>
      <w:rPr>
        <w:sz w:val="28"/>
        <w:szCs w:val="28"/>
      </w:rPr>
    </w:pPr>
    <w:r w:rsidRPr="00CB297E">
      <w:rPr>
        <w:b w:val="0"/>
        <w:noProof/>
        <w:sz w:val="20"/>
        <w:lang w:eastAsia="en-AU"/>
      </w:rPr>
      <w:drawing>
        <wp:anchor distT="0" distB="0" distL="114300" distR="114300" simplePos="0" relativeHeight="251659264" behindDoc="1" locked="0" layoutInCell="1" allowOverlap="1" wp14:anchorId="3F5664FF" wp14:editId="21CCF83B">
          <wp:simplePos x="0" y="0"/>
          <wp:positionH relativeFrom="margin">
            <wp:align>right</wp:align>
          </wp:positionH>
          <wp:positionV relativeFrom="paragraph">
            <wp:posOffset>3175</wp:posOffset>
          </wp:positionV>
          <wp:extent cx="2190115" cy="524510"/>
          <wp:effectExtent l="0" t="0" r="635" b="8890"/>
          <wp:wrapNone/>
          <wp:docPr id="1" name="Picture 1" descr="RA_logo-Q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_logo-QLD"/>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2190115" cy="524510"/>
                  </a:xfrm>
                  <a:prstGeom prst="rect">
                    <a:avLst/>
                  </a:prstGeom>
                  <a:noFill/>
                </pic:spPr>
              </pic:pic>
            </a:graphicData>
          </a:graphic>
          <wp14:sizeRelH relativeFrom="margin">
            <wp14:pctWidth>0</wp14:pctWidth>
          </wp14:sizeRelH>
          <wp14:sizeRelV relativeFrom="margin">
            <wp14:pctHeight>0</wp14:pctHeight>
          </wp14:sizeRelV>
        </wp:anchor>
      </w:drawing>
    </w:r>
    <w:r w:rsidR="00275D49">
      <w:rPr>
        <w:sz w:val="28"/>
        <w:szCs w:val="28"/>
      </w:rPr>
      <w:tab/>
    </w:r>
    <w:r w:rsidR="00275D49">
      <w:rPr>
        <w:sz w:val="28"/>
        <w:szCs w:val="28"/>
      </w:rPr>
      <w:tab/>
    </w:r>
    <w:r w:rsidR="00275D49">
      <w:rPr>
        <w:sz w:val="28"/>
        <w:szCs w:val="28"/>
      </w:rPr>
      <w:tab/>
    </w:r>
    <w:r w:rsidR="00275D49">
      <w:rPr>
        <w:sz w:val="28"/>
        <w:szCs w:val="28"/>
      </w:rPr>
      <w:tab/>
    </w:r>
    <w:r w:rsidR="00275D49">
      <w:rPr>
        <w:sz w:val="28"/>
        <w:szCs w:val="28"/>
      </w:rPr>
      <w:tab/>
    </w:r>
  </w:p>
  <w:p w14:paraId="3080D2AC" w14:textId="0B95A2D5" w:rsidR="00275D49" w:rsidRDefault="00275D49" w:rsidP="008F56BE">
    <w:pPr>
      <w:pStyle w:val="Header"/>
      <w:tabs>
        <w:tab w:val="clear" w:pos="4153"/>
        <w:tab w:val="clear" w:pos="8306"/>
        <w:tab w:val="left" w:pos="3405"/>
      </w:tabs>
      <w:rPr>
        <w:sz w:val="28"/>
        <w:szCs w:val="28"/>
      </w:rPr>
    </w:pPr>
  </w:p>
  <w:p w14:paraId="591EE2AE" w14:textId="4E3CB5C7" w:rsidR="00275D49" w:rsidRDefault="00275D49" w:rsidP="008F56BE">
    <w:pPr>
      <w:pStyle w:val="Header"/>
      <w:tabs>
        <w:tab w:val="clear" w:pos="4153"/>
        <w:tab w:val="clear" w:pos="8306"/>
        <w:tab w:val="left" w:pos="3405"/>
      </w:tabs>
      <w:rPr>
        <w:sz w:val="28"/>
        <w:szCs w:val="28"/>
      </w:rPr>
    </w:pPr>
  </w:p>
  <w:p w14:paraId="6C2AD955" w14:textId="45BCFB20" w:rsidR="00305D8C" w:rsidRDefault="00EF7D0C" w:rsidP="00305D8C">
    <w:pPr>
      <w:pStyle w:val="Header"/>
      <w:tabs>
        <w:tab w:val="clear" w:pos="4153"/>
        <w:tab w:val="clear" w:pos="8306"/>
        <w:tab w:val="left" w:pos="3405"/>
      </w:tabs>
      <w:rPr>
        <w:sz w:val="28"/>
        <w:szCs w:val="28"/>
      </w:rPr>
    </w:pPr>
    <w:r>
      <w:rPr>
        <w:sz w:val="28"/>
        <w:szCs w:val="28"/>
      </w:rPr>
      <w:t>Privacy Information Sheet</w:t>
    </w:r>
  </w:p>
  <w:p w14:paraId="4472293A" w14:textId="50FF45F0" w:rsidR="00B01564" w:rsidRDefault="00B01564" w:rsidP="00064C00">
    <w:pPr>
      <w:pStyle w:val="Header"/>
      <w:pBdr>
        <w:top w:val="single" w:sz="12" w:space="1" w:color="auto"/>
      </w:pBdr>
      <w:tabs>
        <w:tab w:val="clear" w:pos="4153"/>
        <w:tab w:val="clear" w:pos="8306"/>
        <w:tab w:val="left" w:pos="3405"/>
      </w:tabs>
      <w:rPr>
        <w:noProof/>
        <w:sz w:val="28"/>
        <w:szCs w:val="28"/>
        <w:lang w:eastAsia="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B6BB" w14:textId="77777777" w:rsidR="00A1499A" w:rsidRDefault="00A14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AE1"/>
    <w:multiLevelType w:val="hybridMultilevel"/>
    <w:tmpl w:val="0712A3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E424E"/>
    <w:multiLevelType w:val="singleLevel"/>
    <w:tmpl w:val="4A7C030C"/>
    <w:lvl w:ilvl="0">
      <w:start w:val="1"/>
      <w:numFmt w:val="bullet"/>
      <w:pStyle w:val="bullettext2"/>
      <w:lvlText w:val=""/>
      <w:lvlJc w:val="left"/>
      <w:pPr>
        <w:tabs>
          <w:tab w:val="num" w:pos="757"/>
        </w:tabs>
        <w:ind w:left="680" w:hanging="283"/>
      </w:pPr>
      <w:rPr>
        <w:rFonts w:ascii="Wingdings" w:hAnsi="Wingdings" w:hint="default"/>
      </w:rPr>
    </w:lvl>
  </w:abstractNum>
  <w:abstractNum w:abstractNumId="2" w15:restartNumberingAfterBreak="0">
    <w:nsid w:val="4428021F"/>
    <w:multiLevelType w:val="hybridMultilevel"/>
    <w:tmpl w:val="52DEA904"/>
    <w:lvl w:ilvl="0" w:tplc="9E0844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5B4F5D"/>
    <w:multiLevelType w:val="multilevel"/>
    <w:tmpl w:val="336C2C8A"/>
    <w:lvl w:ilvl="0">
      <w:start w:val="1"/>
      <w:numFmt w:val="decimal"/>
      <w:lvlText w:val="%1"/>
      <w:lvlJc w:val="left"/>
      <w:pPr>
        <w:tabs>
          <w:tab w:val="num" w:pos="397"/>
        </w:tabs>
        <w:ind w:left="397" w:hanging="397"/>
      </w:pPr>
    </w:lvl>
    <w:lvl w:ilvl="1">
      <w:start w:val="1"/>
      <w:numFmt w:val="decimal"/>
      <w:lvlText w:val="%1.%2"/>
      <w:lvlJc w:val="left"/>
      <w:pPr>
        <w:tabs>
          <w:tab w:val="num" w:pos="851"/>
        </w:tabs>
        <w:ind w:left="851" w:hanging="454"/>
      </w:pPr>
    </w:lvl>
    <w:lvl w:ilvl="2">
      <w:start w:val="1"/>
      <w:numFmt w:val="decimal"/>
      <w:lvlText w:val="%1.%2.%3"/>
      <w:lvlJc w:val="left"/>
      <w:pPr>
        <w:tabs>
          <w:tab w:val="num" w:pos="1531"/>
        </w:tabs>
        <w:ind w:left="1531" w:hanging="680"/>
      </w:pPr>
    </w:lvl>
    <w:lvl w:ilvl="3">
      <w:start w:val="1"/>
      <w:numFmt w:val="decimal"/>
      <w:lvlText w:val="%1.%2.%3.%4"/>
      <w:lvlJc w:val="left"/>
      <w:pPr>
        <w:tabs>
          <w:tab w:val="num" w:pos="2268"/>
        </w:tabs>
        <w:ind w:left="2268" w:hanging="737"/>
      </w:pPr>
    </w:lvl>
    <w:lvl w:ilvl="4">
      <w:start w:val="1"/>
      <w:numFmt w:val="decimal"/>
      <w:pStyle w:val="Heading5"/>
      <w:lvlText w:val="%1.%2.%3.%4.%5"/>
      <w:lvlJc w:val="left"/>
      <w:pPr>
        <w:tabs>
          <w:tab w:val="num" w:pos="1008"/>
        </w:tabs>
        <w:ind w:left="1008" w:hanging="1008"/>
      </w:pPr>
    </w:lvl>
    <w:lvl w:ilvl="5">
      <w:start w:val="1"/>
      <w:numFmt w:val="decimal"/>
      <w:pStyle w:val="Heading6"/>
      <w:lvlText w:val="%1.%2.%3.%4.%5.%2"/>
      <w:lvlJc w:val="left"/>
      <w:pPr>
        <w:tabs>
          <w:tab w:val="num" w:pos="1152"/>
        </w:tabs>
        <w:ind w:left="1152" w:hanging="1152"/>
      </w:pPr>
    </w:lvl>
    <w:lvl w:ilvl="6">
      <w:numFmt w:val="none"/>
      <w:pStyle w:val="Heading7"/>
      <w:lvlText w:val=""/>
      <w:lvlJc w:val="left"/>
      <w:pPr>
        <w:tabs>
          <w:tab w:val="num" w:pos="360"/>
        </w:tabs>
      </w:pPr>
    </w:lvl>
    <w:lvl w:ilvl="7">
      <w:start w:val="256"/>
      <w:numFmt w:val="decimal"/>
      <w:pStyle w:val="Heading8"/>
      <w:lvlText w:val=""/>
      <w:lvlJc w:val="left"/>
    </w:lvl>
    <w:lvl w:ilvl="8">
      <w:numFmt w:val="none"/>
      <w:pStyle w:val="Heading9"/>
      <w:lvlText w:val=""/>
      <w:lvlJc w:val="left"/>
      <w:pPr>
        <w:tabs>
          <w:tab w:val="num" w:pos="360"/>
        </w:tabs>
      </w:pPr>
    </w:lvl>
  </w:abstractNum>
  <w:abstractNum w:abstractNumId="4" w15:restartNumberingAfterBreak="0">
    <w:nsid w:val="4D422238"/>
    <w:multiLevelType w:val="hybridMultilevel"/>
    <w:tmpl w:val="EBEEC932"/>
    <w:lvl w:ilvl="0" w:tplc="E6365D76">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19719C"/>
    <w:multiLevelType w:val="hybridMultilevel"/>
    <w:tmpl w:val="81089D0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6E0F0927"/>
    <w:multiLevelType w:val="hybridMultilevel"/>
    <w:tmpl w:val="AA1EC9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F00692"/>
    <w:multiLevelType w:val="singleLevel"/>
    <w:tmpl w:val="348896C4"/>
    <w:lvl w:ilvl="0">
      <w:numFmt w:val="decimal"/>
      <w:pStyle w:val="bullettext3"/>
      <w:lvlText w:val=""/>
      <w:lvlJc w:val="left"/>
    </w:lvl>
  </w:abstractNum>
  <w:num w:numId="1">
    <w:abstractNumId w:val="1"/>
  </w:num>
  <w:num w:numId="2">
    <w:abstractNumId w:val="7"/>
  </w:num>
  <w:num w:numId="3">
    <w:abstractNumId w:val="3"/>
  </w:num>
  <w:num w:numId="4">
    <w:abstractNumId w:val="5"/>
  </w:num>
  <w:num w:numId="5">
    <w:abstractNumId w:val="6"/>
  </w:num>
  <w:num w:numId="6">
    <w:abstractNumId w:val="0"/>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6B"/>
    <w:rsid w:val="00001B32"/>
    <w:rsid w:val="00007356"/>
    <w:rsid w:val="0001773F"/>
    <w:rsid w:val="00023F6E"/>
    <w:rsid w:val="00024E76"/>
    <w:rsid w:val="000312CB"/>
    <w:rsid w:val="000340DD"/>
    <w:rsid w:val="00045686"/>
    <w:rsid w:val="0005132B"/>
    <w:rsid w:val="00064C00"/>
    <w:rsid w:val="00066CC5"/>
    <w:rsid w:val="00074631"/>
    <w:rsid w:val="00084FE3"/>
    <w:rsid w:val="000946FB"/>
    <w:rsid w:val="000A47EA"/>
    <w:rsid w:val="000A5225"/>
    <w:rsid w:val="000A7CED"/>
    <w:rsid w:val="000B4B76"/>
    <w:rsid w:val="000C08B0"/>
    <w:rsid w:val="000D49C9"/>
    <w:rsid w:val="000E3C2E"/>
    <w:rsid w:val="000F6CBF"/>
    <w:rsid w:val="00113971"/>
    <w:rsid w:val="00126DE3"/>
    <w:rsid w:val="001526B8"/>
    <w:rsid w:val="00156D70"/>
    <w:rsid w:val="001640E4"/>
    <w:rsid w:val="00187985"/>
    <w:rsid w:val="0019677D"/>
    <w:rsid w:val="001B499A"/>
    <w:rsid w:val="001C2D90"/>
    <w:rsid w:val="001C366F"/>
    <w:rsid w:val="001D34B0"/>
    <w:rsid w:val="001D42D9"/>
    <w:rsid w:val="001E1BA6"/>
    <w:rsid w:val="00217E4D"/>
    <w:rsid w:val="00227F3B"/>
    <w:rsid w:val="002322D2"/>
    <w:rsid w:val="00241A3A"/>
    <w:rsid w:val="00275D49"/>
    <w:rsid w:val="00284833"/>
    <w:rsid w:val="002858EE"/>
    <w:rsid w:val="00287038"/>
    <w:rsid w:val="00290E1E"/>
    <w:rsid w:val="002F734D"/>
    <w:rsid w:val="002F77B4"/>
    <w:rsid w:val="00305D8C"/>
    <w:rsid w:val="00307358"/>
    <w:rsid w:val="00310A28"/>
    <w:rsid w:val="0032112B"/>
    <w:rsid w:val="00322997"/>
    <w:rsid w:val="0034079D"/>
    <w:rsid w:val="00376DD3"/>
    <w:rsid w:val="003872C9"/>
    <w:rsid w:val="00387F17"/>
    <w:rsid w:val="003B1839"/>
    <w:rsid w:val="003B2B3A"/>
    <w:rsid w:val="003D0863"/>
    <w:rsid w:val="00411218"/>
    <w:rsid w:val="004140D2"/>
    <w:rsid w:val="00414A07"/>
    <w:rsid w:val="00417348"/>
    <w:rsid w:val="00417FAE"/>
    <w:rsid w:val="004357B9"/>
    <w:rsid w:val="00436DB3"/>
    <w:rsid w:val="004401B0"/>
    <w:rsid w:val="00440E77"/>
    <w:rsid w:val="00442DDD"/>
    <w:rsid w:val="00446D4E"/>
    <w:rsid w:val="00447C0F"/>
    <w:rsid w:val="00461BE0"/>
    <w:rsid w:val="00462629"/>
    <w:rsid w:val="00464989"/>
    <w:rsid w:val="00483C3E"/>
    <w:rsid w:val="0049353A"/>
    <w:rsid w:val="00493DD5"/>
    <w:rsid w:val="00495830"/>
    <w:rsid w:val="004A0203"/>
    <w:rsid w:val="004B333C"/>
    <w:rsid w:val="004C36CD"/>
    <w:rsid w:val="004D0547"/>
    <w:rsid w:val="004D41E4"/>
    <w:rsid w:val="004D5CC5"/>
    <w:rsid w:val="004E512E"/>
    <w:rsid w:val="004E7A3C"/>
    <w:rsid w:val="004F39F5"/>
    <w:rsid w:val="004F70BE"/>
    <w:rsid w:val="00516575"/>
    <w:rsid w:val="00523E53"/>
    <w:rsid w:val="00524166"/>
    <w:rsid w:val="0053497E"/>
    <w:rsid w:val="005400FE"/>
    <w:rsid w:val="00540C28"/>
    <w:rsid w:val="0054548A"/>
    <w:rsid w:val="005455FC"/>
    <w:rsid w:val="005667DE"/>
    <w:rsid w:val="00582289"/>
    <w:rsid w:val="0058656D"/>
    <w:rsid w:val="0058696D"/>
    <w:rsid w:val="00590663"/>
    <w:rsid w:val="00594C8A"/>
    <w:rsid w:val="005B1078"/>
    <w:rsid w:val="005C031B"/>
    <w:rsid w:val="005C2907"/>
    <w:rsid w:val="005D4FF5"/>
    <w:rsid w:val="005E182D"/>
    <w:rsid w:val="005F02BD"/>
    <w:rsid w:val="00601F08"/>
    <w:rsid w:val="00602F9F"/>
    <w:rsid w:val="00631C83"/>
    <w:rsid w:val="00660165"/>
    <w:rsid w:val="00663E43"/>
    <w:rsid w:val="0068137B"/>
    <w:rsid w:val="006941B7"/>
    <w:rsid w:val="006955CD"/>
    <w:rsid w:val="0069741E"/>
    <w:rsid w:val="006A3747"/>
    <w:rsid w:val="006B6741"/>
    <w:rsid w:val="006C66D5"/>
    <w:rsid w:val="006F5421"/>
    <w:rsid w:val="00702CC2"/>
    <w:rsid w:val="00713C19"/>
    <w:rsid w:val="00716CCF"/>
    <w:rsid w:val="00721283"/>
    <w:rsid w:val="0072495D"/>
    <w:rsid w:val="00732BFD"/>
    <w:rsid w:val="007353D0"/>
    <w:rsid w:val="007409DC"/>
    <w:rsid w:val="0074262C"/>
    <w:rsid w:val="0074425D"/>
    <w:rsid w:val="00765892"/>
    <w:rsid w:val="00781FF0"/>
    <w:rsid w:val="00794A6E"/>
    <w:rsid w:val="007A1C28"/>
    <w:rsid w:val="007A6D81"/>
    <w:rsid w:val="007B23E3"/>
    <w:rsid w:val="007C3BCD"/>
    <w:rsid w:val="007C4277"/>
    <w:rsid w:val="007F3E7F"/>
    <w:rsid w:val="007F749B"/>
    <w:rsid w:val="00811FE9"/>
    <w:rsid w:val="008244DD"/>
    <w:rsid w:val="00824905"/>
    <w:rsid w:val="0082635A"/>
    <w:rsid w:val="00835248"/>
    <w:rsid w:val="0083562F"/>
    <w:rsid w:val="008412FD"/>
    <w:rsid w:val="00851E42"/>
    <w:rsid w:val="0086586E"/>
    <w:rsid w:val="00873A26"/>
    <w:rsid w:val="00877E04"/>
    <w:rsid w:val="00887C10"/>
    <w:rsid w:val="008E56D2"/>
    <w:rsid w:val="008F56BE"/>
    <w:rsid w:val="008F597E"/>
    <w:rsid w:val="008F6377"/>
    <w:rsid w:val="008F75ED"/>
    <w:rsid w:val="009020CB"/>
    <w:rsid w:val="00904D4E"/>
    <w:rsid w:val="009251F5"/>
    <w:rsid w:val="00935B67"/>
    <w:rsid w:val="00940300"/>
    <w:rsid w:val="0094133C"/>
    <w:rsid w:val="0095156A"/>
    <w:rsid w:val="00971E20"/>
    <w:rsid w:val="0099144E"/>
    <w:rsid w:val="00997D15"/>
    <w:rsid w:val="009C0D59"/>
    <w:rsid w:val="00A071C1"/>
    <w:rsid w:val="00A1156A"/>
    <w:rsid w:val="00A1499A"/>
    <w:rsid w:val="00A20767"/>
    <w:rsid w:val="00A32955"/>
    <w:rsid w:val="00A40E40"/>
    <w:rsid w:val="00A64B91"/>
    <w:rsid w:val="00A83AF7"/>
    <w:rsid w:val="00A85971"/>
    <w:rsid w:val="00A95CDA"/>
    <w:rsid w:val="00A97C44"/>
    <w:rsid w:val="00AA0469"/>
    <w:rsid w:val="00AB7A8F"/>
    <w:rsid w:val="00AD52C9"/>
    <w:rsid w:val="00AE4B4A"/>
    <w:rsid w:val="00AF12AB"/>
    <w:rsid w:val="00B01564"/>
    <w:rsid w:val="00B042CC"/>
    <w:rsid w:val="00B10AFA"/>
    <w:rsid w:val="00B24F1B"/>
    <w:rsid w:val="00B25DAB"/>
    <w:rsid w:val="00B32541"/>
    <w:rsid w:val="00B4193A"/>
    <w:rsid w:val="00B51769"/>
    <w:rsid w:val="00B52006"/>
    <w:rsid w:val="00B64993"/>
    <w:rsid w:val="00B64EF8"/>
    <w:rsid w:val="00B92286"/>
    <w:rsid w:val="00B95B77"/>
    <w:rsid w:val="00B95DAC"/>
    <w:rsid w:val="00BA737B"/>
    <w:rsid w:val="00BA7C5D"/>
    <w:rsid w:val="00BD4D24"/>
    <w:rsid w:val="00BD7028"/>
    <w:rsid w:val="00BE2219"/>
    <w:rsid w:val="00BF371D"/>
    <w:rsid w:val="00BF78DD"/>
    <w:rsid w:val="00C021AE"/>
    <w:rsid w:val="00C107C7"/>
    <w:rsid w:val="00C20635"/>
    <w:rsid w:val="00C263B4"/>
    <w:rsid w:val="00C550F6"/>
    <w:rsid w:val="00C7242F"/>
    <w:rsid w:val="00C73D85"/>
    <w:rsid w:val="00C9710B"/>
    <w:rsid w:val="00CA0106"/>
    <w:rsid w:val="00CA1D19"/>
    <w:rsid w:val="00CA39A1"/>
    <w:rsid w:val="00CB297E"/>
    <w:rsid w:val="00CE0E7E"/>
    <w:rsid w:val="00CE3502"/>
    <w:rsid w:val="00CE7E40"/>
    <w:rsid w:val="00CF34DF"/>
    <w:rsid w:val="00D06C1E"/>
    <w:rsid w:val="00D126A4"/>
    <w:rsid w:val="00D407C6"/>
    <w:rsid w:val="00D4314E"/>
    <w:rsid w:val="00D558BF"/>
    <w:rsid w:val="00D570BD"/>
    <w:rsid w:val="00D64D84"/>
    <w:rsid w:val="00D7116B"/>
    <w:rsid w:val="00D744E0"/>
    <w:rsid w:val="00D76827"/>
    <w:rsid w:val="00DA422A"/>
    <w:rsid w:val="00DB6871"/>
    <w:rsid w:val="00DC78AC"/>
    <w:rsid w:val="00DD1275"/>
    <w:rsid w:val="00DD5D2A"/>
    <w:rsid w:val="00DF56AC"/>
    <w:rsid w:val="00E06A18"/>
    <w:rsid w:val="00E26E66"/>
    <w:rsid w:val="00E37937"/>
    <w:rsid w:val="00E46357"/>
    <w:rsid w:val="00E47219"/>
    <w:rsid w:val="00E52A6B"/>
    <w:rsid w:val="00E611D4"/>
    <w:rsid w:val="00E87D7C"/>
    <w:rsid w:val="00EA0AF0"/>
    <w:rsid w:val="00EA5742"/>
    <w:rsid w:val="00EA6445"/>
    <w:rsid w:val="00EC15AA"/>
    <w:rsid w:val="00ED3122"/>
    <w:rsid w:val="00ED4769"/>
    <w:rsid w:val="00EE4FA7"/>
    <w:rsid w:val="00EE5172"/>
    <w:rsid w:val="00EF7D0C"/>
    <w:rsid w:val="00F14697"/>
    <w:rsid w:val="00F2582A"/>
    <w:rsid w:val="00F313EB"/>
    <w:rsid w:val="00F31D54"/>
    <w:rsid w:val="00F402E4"/>
    <w:rsid w:val="00F534CB"/>
    <w:rsid w:val="00F539DC"/>
    <w:rsid w:val="00F64C37"/>
    <w:rsid w:val="00F95E43"/>
    <w:rsid w:val="00FA2438"/>
    <w:rsid w:val="00FA30F3"/>
    <w:rsid w:val="00FC0119"/>
    <w:rsid w:val="00FF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F57A2BF"/>
  <w15:chartTrackingRefBased/>
  <w15:docId w15:val="{2D18F441-0EE4-409C-8DEA-C217C0B4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lang w:eastAsia="en-US"/>
    </w:rPr>
  </w:style>
  <w:style w:type="paragraph" w:styleId="Heading1">
    <w:name w:val="heading 1"/>
    <w:basedOn w:val="Normal"/>
    <w:next w:val="Normal"/>
    <w:qFormat/>
    <w:pPr>
      <w:keepNext/>
      <w:tabs>
        <w:tab w:val="left" w:pos="397"/>
        <w:tab w:val="left" w:pos="851"/>
        <w:tab w:val="left" w:pos="1531"/>
        <w:tab w:val="left" w:pos="2268"/>
      </w:tabs>
      <w:suppressAutoHyphens/>
      <w:outlineLvl w:val="0"/>
    </w:pPr>
    <w:rPr>
      <w:b/>
      <w:kern w:val="28"/>
    </w:rPr>
  </w:style>
  <w:style w:type="paragraph" w:styleId="Heading2">
    <w:name w:val="heading 2"/>
    <w:basedOn w:val="Heading1"/>
    <w:next w:val="Normal"/>
    <w:link w:val="Heading2Char"/>
    <w:qFormat/>
    <w:pPr>
      <w:tabs>
        <w:tab w:val="clear" w:pos="397"/>
      </w:tabs>
      <w:spacing w:before="240" w:after="60"/>
      <w:ind w:firstLine="397"/>
      <w:outlineLvl w:val="1"/>
    </w:pPr>
  </w:style>
  <w:style w:type="paragraph" w:styleId="Heading3">
    <w:name w:val="heading 3"/>
    <w:basedOn w:val="Heading2"/>
    <w:next w:val="Normal"/>
    <w:qFormat/>
    <w:pPr>
      <w:ind w:firstLine="0"/>
      <w:outlineLvl w:val="2"/>
    </w:pPr>
  </w:style>
  <w:style w:type="paragraph" w:styleId="Heading4">
    <w:name w:val="heading 4"/>
    <w:basedOn w:val="Heading1"/>
    <w:next w:val="Normal"/>
    <w:qFormat/>
    <w:pPr>
      <w:spacing w:before="180" w:after="60"/>
      <w:outlineLvl w:val="3"/>
    </w:p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b/>
      <w:sz w:val="24"/>
    </w:rPr>
  </w:style>
  <w:style w:type="paragraph" w:styleId="Footer">
    <w:name w:val="footer"/>
    <w:pPr>
      <w:tabs>
        <w:tab w:val="right" w:pos="7711"/>
      </w:tabs>
    </w:pPr>
    <w:rPr>
      <w:rFonts w:ascii="Arial" w:hAnsi="Arial"/>
      <w:noProof/>
      <w:sz w:val="16"/>
      <w:lang w:val="en-US" w:eastAsia="en-US"/>
    </w:rPr>
  </w:style>
  <w:style w:type="character" w:styleId="PageNumber">
    <w:name w:val="page number"/>
    <w:basedOn w:val="DefaultParagraphFont"/>
  </w:style>
  <w:style w:type="paragraph" w:styleId="TOC1">
    <w:name w:val="toc 1"/>
    <w:basedOn w:val="Normal"/>
    <w:next w:val="Normal"/>
    <w:semiHidden/>
    <w:pPr>
      <w:tabs>
        <w:tab w:val="left" w:pos="851"/>
        <w:tab w:val="left" w:leader="underscore" w:pos="9185"/>
      </w:tabs>
      <w:spacing w:before="240"/>
      <w:ind w:left="567"/>
    </w:pPr>
    <w:rPr>
      <w:b/>
    </w:rPr>
  </w:style>
  <w:style w:type="paragraph" w:styleId="TOC2">
    <w:name w:val="toc 2"/>
    <w:basedOn w:val="Normal"/>
    <w:next w:val="Normal"/>
    <w:semiHidden/>
    <w:pPr>
      <w:tabs>
        <w:tab w:val="left" w:pos="1304"/>
        <w:tab w:val="left" w:leader="underscore" w:pos="9185"/>
      </w:tabs>
      <w:ind w:left="1276" w:hanging="425"/>
    </w:pPr>
  </w:style>
  <w:style w:type="paragraph" w:styleId="TOC3">
    <w:name w:val="toc 3"/>
    <w:basedOn w:val="Normal"/>
    <w:next w:val="Normal"/>
    <w:semiHidden/>
    <w:pPr>
      <w:tabs>
        <w:tab w:val="left" w:pos="1871"/>
        <w:tab w:val="left" w:leader="underscore" w:pos="9185"/>
      </w:tabs>
      <w:ind w:left="1304"/>
    </w:pPr>
  </w:style>
  <w:style w:type="paragraph" w:styleId="TOC4">
    <w:name w:val="toc 4"/>
    <w:basedOn w:val="Normal"/>
    <w:next w:val="Normal"/>
    <w:semiHidden/>
    <w:pPr>
      <w:tabs>
        <w:tab w:val="left" w:pos="2608"/>
        <w:tab w:val="left" w:leader="underscore" w:pos="9185"/>
      </w:tabs>
      <w:ind w:left="1871"/>
    </w:pPr>
  </w:style>
  <w:style w:type="paragraph" w:styleId="TOC5">
    <w:name w:val="toc 5"/>
    <w:basedOn w:val="Normal"/>
    <w:next w:val="Normal"/>
    <w:semiHidden/>
    <w:pPr>
      <w:ind w:left="800"/>
    </w:pPr>
    <w:rPr>
      <w:rFonts w:ascii="Times New Roman" w:hAnsi="Times New Roman"/>
      <w:sz w:val="18"/>
    </w:rPr>
  </w:style>
  <w:style w:type="paragraph" w:styleId="TOC6">
    <w:name w:val="toc 6"/>
    <w:basedOn w:val="Normal"/>
    <w:next w:val="Normal"/>
    <w:semiHidden/>
    <w:pPr>
      <w:ind w:left="1000"/>
    </w:pPr>
    <w:rPr>
      <w:rFonts w:ascii="Times New Roman" w:hAnsi="Times New Roman"/>
      <w:sz w:val="18"/>
    </w:rPr>
  </w:style>
  <w:style w:type="paragraph" w:styleId="TOC7">
    <w:name w:val="toc 7"/>
    <w:basedOn w:val="Normal"/>
    <w:next w:val="Normal"/>
    <w:semiHidden/>
    <w:pPr>
      <w:ind w:left="1200"/>
    </w:pPr>
    <w:rPr>
      <w:rFonts w:ascii="Times New Roman" w:hAnsi="Times New Roman"/>
      <w:sz w:val="18"/>
    </w:rPr>
  </w:style>
  <w:style w:type="paragraph" w:styleId="TOC8">
    <w:name w:val="toc 8"/>
    <w:basedOn w:val="Normal"/>
    <w:next w:val="Normal"/>
    <w:semiHidden/>
    <w:pPr>
      <w:ind w:left="1400"/>
    </w:pPr>
    <w:rPr>
      <w:rFonts w:ascii="Times New Roman" w:hAnsi="Times New Roman"/>
      <w:sz w:val="18"/>
    </w:rPr>
  </w:style>
  <w:style w:type="paragraph" w:styleId="TOC9">
    <w:name w:val="toc 9"/>
    <w:basedOn w:val="Normal"/>
    <w:next w:val="Normal"/>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Caption">
    <w:name w:val="caption"/>
    <w:basedOn w:val="Normal"/>
    <w:next w:val="Normal"/>
    <w:qFormat/>
    <w:rPr>
      <w:i/>
      <w:sz w:val="16"/>
    </w:rPr>
  </w:style>
  <w:style w:type="paragraph" w:styleId="BodyText">
    <w:name w:val="Body Text"/>
    <w:basedOn w:val="Normal"/>
  </w:style>
  <w:style w:type="paragraph" w:customStyle="1" w:styleId="bullettext2">
    <w:name w:val="bullet text2"/>
    <w:basedOn w:val="Normal"/>
    <w:pPr>
      <w:numPr>
        <w:numId w:val="1"/>
      </w:numPr>
      <w:tabs>
        <w:tab w:val="clear" w:pos="757"/>
        <w:tab w:val="left" w:pos="680"/>
      </w:tabs>
    </w:pPr>
  </w:style>
  <w:style w:type="paragraph" w:customStyle="1" w:styleId="normalindent1">
    <w:name w:val="normal indent1"/>
    <w:basedOn w:val="Normal"/>
    <w:pPr>
      <w:tabs>
        <w:tab w:val="left" w:pos="397"/>
      </w:tabs>
      <w:ind w:left="397"/>
    </w:pPr>
  </w:style>
  <w:style w:type="paragraph" w:customStyle="1" w:styleId="normalindent3">
    <w:name w:val="normal indent3"/>
    <w:basedOn w:val="Normal"/>
    <w:pPr>
      <w:tabs>
        <w:tab w:val="left" w:pos="1418"/>
      </w:tabs>
      <w:ind w:left="1531"/>
    </w:pPr>
  </w:style>
  <w:style w:type="paragraph" w:customStyle="1" w:styleId="normalindent2">
    <w:name w:val="normal indent2"/>
    <w:basedOn w:val="Normal"/>
    <w:pPr>
      <w:tabs>
        <w:tab w:val="left" w:pos="851"/>
      </w:tabs>
      <w:ind w:left="851"/>
    </w:pPr>
    <w:rPr>
      <w:snapToGrid w:val="0"/>
    </w:rPr>
  </w:style>
  <w:style w:type="paragraph" w:customStyle="1" w:styleId="TableNormal1">
    <w:name w:val="Table Normal1"/>
    <w:basedOn w:val="Normal"/>
    <w:pPr>
      <w:spacing w:before="60" w:after="60"/>
      <w:ind w:left="-30" w:right="-28"/>
      <w:jc w:val="center"/>
    </w:pPr>
    <w:rPr>
      <w:snapToGrid w:val="0"/>
      <w:color w:val="000000"/>
      <w:sz w:val="16"/>
    </w:rPr>
  </w:style>
  <w:style w:type="paragraph" w:customStyle="1" w:styleId="normalindent4">
    <w:name w:val="normal indent4"/>
    <w:basedOn w:val="normalindent1"/>
    <w:pPr>
      <w:spacing w:after="120"/>
      <w:ind w:left="2268"/>
    </w:pPr>
  </w:style>
  <w:style w:type="paragraph" w:customStyle="1" w:styleId="bullettext3">
    <w:name w:val="bullet text3"/>
    <w:basedOn w:val="bullettext2"/>
    <w:pPr>
      <w:numPr>
        <w:numId w:val="2"/>
      </w:numPr>
      <w:tabs>
        <w:tab w:val="left" w:pos="1843"/>
      </w:tabs>
    </w:pPr>
  </w:style>
  <w:style w:type="paragraph" w:customStyle="1" w:styleId="bullettext4">
    <w:name w:val="bullet text4"/>
    <w:basedOn w:val="bullettext3"/>
    <w:pPr>
      <w:tabs>
        <w:tab w:val="num" w:pos="2552"/>
      </w:tabs>
      <w:ind w:left="2268" w:firstLine="0"/>
    </w:pPr>
  </w:style>
  <w:style w:type="paragraph" w:styleId="Index1">
    <w:name w:val="index 1"/>
    <w:basedOn w:val="Normal"/>
    <w:next w:val="Normal"/>
    <w:autoRedefine/>
    <w:semiHidden/>
    <w:pPr>
      <w:ind w:left="200" w:hanging="200"/>
    </w:pPr>
  </w:style>
  <w:style w:type="table" w:styleId="TableGrid">
    <w:name w:val="Table Grid"/>
    <w:basedOn w:val="TableNormal"/>
    <w:rsid w:val="007409D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7C0F"/>
    <w:rPr>
      <w:sz w:val="16"/>
      <w:szCs w:val="16"/>
    </w:rPr>
  </w:style>
  <w:style w:type="paragraph" w:styleId="CommentText">
    <w:name w:val="annotation text"/>
    <w:basedOn w:val="Normal"/>
    <w:semiHidden/>
    <w:rsid w:val="00447C0F"/>
  </w:style>
  <w:style w:type="paragraph" w:styleId="CommentSubject">
    <w:name w:val="annotation subject"/>
    <w:basedOn w:val="CommentText"/>
    <w:next w:val="CommentText"/>
    <w:semiHidden/>
    <w:rsid w:val="00447C0F"/>
    <w:rPr>
      <w:b/>
      <w:bCs/>
    </w:rPr>
  </w:style>
  <w:style w:type="paragraph" w:styleId="BalloonText">
    <w:name w:val="Balloon Text"/>
    <w:basedOn w:val="Normal"/>
    <w:semiHidden/>
    <w:rsid w:val="00447C0F"/>
    <w:rPr>
      <w:rFonts w:ascii="Tahoma" w:hAnsi="Tahoma" w:cs="Tahoma"/>
      <w:sz w:val="16"/>
      <w:szCs w:val="16"/>
    </w:rPr>
  </w:style>
  <w:style w:type="paragraph" w:customStyle="1" w:styleId="Tofromdetails">
    <w:name w:val="To/from details"/>
    <w:rsid w:val="00B32541"/>
    <w:pPr>
      <w:widowControl w:val="0"/>
      <w:suppressAutoHyphens/>
    </w:pPr>
    <w:rPr>
      <w:rFonts w:ascii="Arial Narrow" w:hAnsi="Arial Narrow"/>
      <w:noProof/>
      <w:sz w:val="22"/>
      <w:lang w:eastAsia="en-US"/>
    </w:rPr>
  </w:style>
  <w:style w:type="character" w:styleId="FollowedHyperlink">
    <w:name w:val="FollowedHyperlink"/>
    <w:rsid w:val="000E3C2E"/>
    <w:rPr>
      <w:color w:val="800080"/>
      <w:u w:val="single"/>
    </w:rPr>
  </w:style>
  <w:style w:type="paragraph" w:styleId="ListParagraph">
    <w:name w:val="List Paragraph"/>
    <w:basedOn w:val="Normal"/>
    <w:uiPriority w:val="34"/>
    <w:qFormat/>
    <w:rsid w:val="00ED3122"/>
    <w:pPr>
      <w:ind w:left="720"/>
      <w:contextualSpacing/>
    </w:pPr>
  </w:style>
  <w:style w:type="character" w:customStyle="1" w:styleId="HeaderChar">
    <w:name w:val="Header Char"/>
    <w:basedOn w:val="DefaultParagraphFont"/>
    <w:link w:val="Header"/>
    <w:rsid w:val="006955CD"/>
    <w:rPr>
      <w:rFonts w:ascii="Arial" w:hAnsi="Arial"/>
      <w:b/>
      <w:sz w:val="24"/>
      <w:lang w:eastAsia="en-US"/>
    </w:rPr>
  </w:style>
  <w:style w:type="character" w:customStyle="1" w:styleId="Heading2Char">
    <w:name w:val="Heading 2 Char"/>
    <w:basedOn w:val="DefaultParagraphFont"/>
    <w:link w:val="Heading2"/>
    <w:rsid w:val="00305D8C"/>
    <w:rPr>
      <w:rFonts w:ascii="Arial" w:hAnsi="Arial"/>
      <w:b/>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28896">
      <w:bodyDiv w:val="1"/>
      <w:marLeft w:val="0"/>
      <w:marRight w:val="0"/>
      <w:marTop w:val="0"/>
      <w:marBottom w:val="0"/>
      <w:divBdr>
        <w:top w:val="none" w:sz="0" w:space="0" w:color="auto"/>
        <w:left w:val="none" w:sz="0" w:space="0" w:color="auto"/>
        <w:bottom w:val="none" w:sz="0" w:space="0" w:color="auto"/>
        <w:right w:val="none" w:sz="0" w:space="0" w:color="auto"/>
      </w:divBdr>
      <w:divsChild>
        <w:div w:id="1478572527">
          <w:marLeft w:val="0"/>
          <w:marRight w:val="0"/>
          <w:marTop w:val="0"/>
          <w:marBottom w:val="0"/>
          <w:divBdr>
            <w:top w:val="none" w:sz="0" w:space="0" w:color="auto"/>
            <w:left w:val="none" w:sz="0" w:space="0" w:color="auto"/>
            <w:bottom w:val="none" w:sz="0" w:space="0" w:color="auto"/>
            <w:right w:val="none" w:sz="0" w:space="0" w:color="auto"/>
          </w:divBdr>
          <w:divsChild>
            <w:div w:id="595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q.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C392124292F4DB52C5AA81EBA897C" ma:contentTypeVersion="11" ma:contentTypeDescription="Create a new document." ma:contentTypeScope="" ma:versionID="1f5eb70a89066eec5ee79bd55e60e30b">
  <xsd:schema xmlns:xsd="http://www.w3.org/2001/XMLSchema" xmlns:xs="http://www.w3.org/2001/XMLSchema" xmlns:p="http://schemas.microsoft.com/office/2006/metadata/properties" xmlns:ns1="http://schemas.microsoft.com/sharepoint/v3" xmlns:ns2="b1a24f2a-cbf4-44ef-8ff3-c385fdf586b1" xmlns:ns3="http://schemas.microsoft.com/sharepoint/v3/fields" xmlns:ns4="099551e2-7df5-45a1-8f1a-aeba00569c41" targetNamespace="http://schemas.microsoft.com/office/2006/metadata/properties" ma:root="true" ma:fieldsID="bdcbfa2dcdbdfd4da139f384d3f642ad" ns1:_="" ns2:_="" ns3:_="" ns4:_="">
    <xsd:import namespace="http://schemas.microsoft.com/sharepoint/v3"/>
    <xsd:import namespace="b1a24f2a-cbf4-44ef-8ff3-c385fdf586b1"/>
    <xsd:import namespace="http://schemas.microsoft.com/sharepoint/v3/fields"/>
    <xsd:import namespace="099551e2-7df5-45a1-8f1a-aeba00569c41"/>
    <xsd:element name="properties">
      <xsd:complexType>
        <xsd:sequence>
          <xsd:element name="documentManagement">
            <xsd:complexType>
              <xsd:all>
                <xsd:element ref="ns2:Primary_x0020_folder"/>
                <xsd:element ref="ns2:Document_x0020_Type" minOccurs="0"/>
                <xsd:element ref="ns1:AverageRating" minOccurs="0"/>
                <xsd:element ref="ns1:RatingCount" minOccurs="0"/>
                <xsd:element ref="ns3:_Sourc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 nillable="true" ma:displayName="Rating (0-5)" ma:decimals="2" ma:description="Average value of all the ratings that have been submitted" ma:indexed="true" ma:internalName="AverageRating" ma:readOnly="true">
      <xsd:simpleType>
        <xsd:restriction base="dms:Number"/>
      </xsd:simpleType>
    </xsd:element>
    <xsd:element name="RatingCount" ma:index="5"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1a24f2a-cbf4-44ef-8ff3-c385fdf586b1" elementFormDefault="qualified">
    <xsd:import namespace="http://schemas.microsoft.com/office/2006/documentManagement/types"/>
    <xsd:import namespace="http://schemas.microsoft.com/office/infopath/2007/PartnerControls"/>
    <xsd:element name="Primary_x0020_folder" ma:index="2" ma:displayName="Primary folder" ma:default="GOV" ma:format="Dropdown" ma:internalName="Primary_x0020_folder" ma:readOnly="false">
      <xsd:simpleType>
        <xsd:restriction base="dms:Choice">
          <xsd:enumeration value="GOV"/>
          <xsd:enumeration value="BS"/>
          <xsd:enumeration value="CS"/>
          <xsd:enumeration value="OP"/>
        </xsd:restriction>
      </xsd:simpleType>
    </xsd:element>
    <xsd:element name="Document_x0020_Type" ma:index="3" nillable="true" ma:displayName="Document Type" ma:default="POL" ma:format="Dropdown" ma:internalName="Document_x0020_Type" ma:readOnly="false">
      <xsd:simpleType>
        <xsd:restriction base="dms:Choice">
          <xsd:enumeration value="POL"/>
          <xsd:enumeration value="PRO"/>
          <xsd:enumeration value="FRM"/>
          <xsd:enumeration value="WIN"/>
          <xsd:enumeration value="PD"/>
          <xsd:enumeration value="DOC"/>
          <xsd:enumeration value="MA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6" nillable="true" ma:displayName="Source"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551e2-7df5-45a1-8f1a-aeba0056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_x0020_Type xmlns="b1a24f2a-cbf4-44ef-8ff3-c385fdf586b1">DOC</Document_x0020_Type>
    <Primary_x0020_folder xmlns="b1a24f2a-cbf4-44ef-8ff3-c385fdf586b1">CS</Primary_x0020_folder>
    <_dlc_DocId xmlns="099551e2-7df5-45a1-8f1a-aeba00569c41">RAQDMS-2-6771</_dlc_DocId>
    <_dlc_DocIdUrl xmlns="099551e2-7df5-45a1-8f1a-aeba00569c41">
      <Url>http://dms/_layouts/DocIdRedir.aspx?ID=RAQDMS-2-6771</Url>
      <Description>RAQDMS-2-6771</Description>
    </_dlc_DocIdUrl>
    <AverageRating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D777E-727A-4980-B3E9-C6DE2A262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a24f2a-cbf4-44ef-8ff3-c385fdf586b1"/>
    <ds:schemaRef ds:uri="http://schemas.microsoft.com/sharepoint/v3/fields"/>
    <ds:schemaRef ds:uri="099551e2-7df5-45a1-8f1a-aeba0056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14261-C8BA-4B94-8F9B-63E542B76F69}">
  <ds:schemaRefs>
    <ds:schemaRef ds:uri="http://schemas.microsoft.com/sharepoint/events"/>
  </ds:schemaRefs>
</ds:datastoreItem>
</file>

<file path=customXml/itemProps3.xml><?xml version="1.0" encoding="utf-8"?>
<ds:datastoreItem xmlns:ds="http://schemas.openxmlformats.org/officeDocument/2006/customXml" ds:itemID="{712FF157-DB23-42C1-9A2B-3822E322B17D}">
  <ds:schemaRefs>
    <ds:schemaRef ds:uri="http://schemas.microsoft.com/office/2006/documentManagement/types"/>
    <ds:schemaRef ds:uri="099551e2-7df5-45a1-8f1a-aeba00569c41"/>
    <ds:schemaRef ds:uri="http://schemas.microsoft.com/sharepoint/v3"/>
    <ds:schemaRef ds:uri="http://purl.org/dc/elements/1.1/"/>
    <ds:schemaRef ds:uri="http://schemas.microsoft.com/sharepoint/v3/fields"/>
    <ds:schemaRef ds:uri="http://schemas.openxmlformats.org/package/2006/metadata/core-properties"/>
    <ds:schemaRef ds:uri="b1a24f2a-cbf4-44ef-8ff3-c385fdf586b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D3081A7-DBC3-44B7-8AC2-11CFEBCD1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SD - DOC - Privacy Information Sheet</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 DOC - Privacy Information Sheet</dc:title>
  <dc:subject/>
  <dc:creator>Ayesha Ahmid</dc:creator>
  <cp:keywords/>
  <cp:lastModifiedBy>Aniket Barpetia</cp:lastModifiedBy>
  <cp:revision>2</cp:revision>
  <cp:lastPrinted>2017-03-21T04:58:00Z</cp:lastPrinted>
  <dcterms:created xsi:type="dcterms:W3CDTF">2018-07-06T06:08:00Z</dcterms:created>
  <dcterms:modified xsi:type="dcterms:W3CDTF">2018-07-06T06:08:00Z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RAQDMS2013-2-2184</vt:lpwstr>
  </property>
  <property fmtid="{D5CDD505-2E9C-101B-9397-08002B2CF9AE}" pid="3" name="_dlc_DocIdItemGuid">
    <vt:lpwstr>e2191871-9b6f-49f0-a367-0af17c4f251f</vt:lpwstr>
  </property>
  <property fmtid="{D5CDD505-2E9C-101B-9397-08002B2CF9AE}" pid="4" name="_dlc_DocIdUrl">
    <vt:lpwstr>http://dms.relateqld.local/_layouts/DocIdRedir.aspx?ID=RAQDMS2013-2-2184, RAQDMS2013-2-2184</vt:lpwstr>
  </property>
  <property fmtid="{D5CDD505-2E9C-101B-9397-08002B2CF9AE}" pid="5" name="URL">
    <vt:lpwstr/>
  </property>
  <property fmtid="{D5CDD505-2E9C-101B-9397-08002B2CF9AE}" pid="6" name="ContentTypeId">
    <vt:lpwstr>0x0101008BFC392124292F4DB52C5AA81EBA897C</vt:lpwstr>
  </property>
  <property fmtid="{D5CDD505-2E9C-101B-9397-08002B2CF9AE}" pid="7" name="ContentType">
    <vt:lpwstr>Document</vt:lpwstr>
  </property>
  <property fmtid="{D5CDD505-2E9C-101B-9397-08002B2CF9AE}" pid="8" name="DocumentSetDescription">
    <vt:lpwstr/>
  </property>
</Properties>
</file>